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24F" w:rsidRPr="00463A43" w:rsidRDefault="000E524F" w:rsidP="00463A43">
      <w:pPr>
        <w:pStyle w:val="EFSAAGENDATITLE"/>
        <w:rPr>
          <w:highlight w:val="lightGray"/>
        </w:rPr>
      </w:pPr>
      <w:r>
        <w:rPr>
          <w:highlight w:val="lightGray"/>
        </w:rPr>
        <w:t>Introductory training on Standard sample description and FoodEx2</w:t>
      </w:r>
    </w:p>
    <w:p w:rsidR="000E524F" w:rsidRPr="00463A43" w:rsidRDefault="000E524F" w:rsidP="00463A43">
      <w:pPr>
        <w:pStyle w:val="EFSAAGENDATITLE"/>
      </w:pPr>
      <w:bookmarkStart w:id="0" w:name="_Toc414549526"/>
      <w:r w:rsidRPr="00463A43">
        <w:t xml:space="preserve">Draft Agenda </w:t>
      </w:r>
      <w:bookmarkEnd w:id="0"/>
    </w:p>
    <w:p w:rsidR="000E524F" w:rsidRPr="001D3C4B" w:rsidRDefault="000E524F" w:rsidP="001D3C4B">
      <w:pPr>
        <w:pStyle w:val="EFSAAGENDASUBTITLECENTERED"/>
      </w:pPr>
    </w:p>
    <w:p w:rsidR="000E524F" w:rsidRPr="008458FD" w:rsidRDefault="000E524F" w:rsidP="001D3C4B">
      <w:pPr>
        <w:pStyle w:val="EFSAAGENDASUBTITLECENTERED"/>
        <w:rPr>
          <w:b w:val="0"/>
        </w:rPr>
      </w:pPr>
      <w:bookmarkStart w:id="1" w:name="_Toc414549527"/>
      <w:r>
        <w:t>17-19 June 2015, Osijek (Croatia)</w:t>
      </w:r>
      <w:r>
        <w:br/>
      </w:r>
      <w:bookmarkEnd w:id="1"/>
      <w:r>
        <w:t>Croatian Food Agency</w:t>
      </w:r>
      <w:r>
        <w:br/>
      </w:r>
      <w:r w:rsidRPr="008458FD">
        <w:rPr>
          <w:b w:val="0"/>
        </w:rPr>
        <w:t xml:space="preserve">(trainers Enikő Varga </w:t>
      </w:r>
      <w:r>
        <w:rPr>
          <w:b w:val="0"/>
        </w:rPr>
        <w:t>&amp;</w:t>
      </w:r>
      <w:r w:rsidRPr="008458FD">
        <w:rPr>
          <w:b w:val="0"/>
        </w:rPr>
        <w:t xml:space="preserve"> Vernazza Francesco</w:t>
      </w:r>
      <w:r>
        <w:rPr>
          <w:b w:val="0"/>
        </w:rPr>
        <w:t xml:space="preserve"> (EFSA)</w:t>
      </w:r>
      <w:r w:rsidRPr="008458FD">
        <w:rPr>
          <w:b w:val="0"/>
        </w:rPr>
        <w:t>)</w:t>
      </w:r>
    </w:p>
    <w:p w:rsidR="000E524F" w:rsidRDefault="000E524F">
      <w:pPr>
        <w:spacing w:before="120" w:after="120"/>
        <w:jc w:val="center"/>
        <w:rPr>
          <w:rFonts w:cs="Arial"/>
          <w:b/>
          <w:bCs/>
          <w:color w:val="000000"/>
          <w:sz w:val="24"/>
          <w:szCs w:val="24"/>
          <w:lang w:eastAsia="es-ES"/>
        </w:rPr>
      </w:pPr>
    </w:p>
    <w:p w:rsidR="000E524F" w:rsidRDefault="000E524F">
      <w:pPr>
        <w:pStyle w:val="EFSAAGENDASUBTITLECENTERED"/>
        <w:rPr>
          <w:highlight w:val="lightGray"/>
        </w:rPr>
      </w:pPr>
      <w:r>
        <w:rPr>
          <w:highlight w:val="lightGray"/>
        </w:rPr>
        <w:t>17 June 2015 – 13:00-18:00</w:t>
      </w:r>
    </w:p>
    <w:p w:rsidR="000E524F" w:rsidRDefault="000E524F">
      <w:pPr>
        <w:pStyle w:val="EFSAAGENDASUBTITLECENTERED"/>
        <w:rPr>
          <w:highlight w:val="lightGray"/>
        </w:rPr>
      </w:pPr>
    </w:p>
    <w:p w:rsidR="000E524F" w:rsidRDefault="000E524F">
      <w:pPr>
        <w:pStyle w:val="EFSAAGENDASUBTITLE1NUMBERED"/>
      </w:pPr>
      <w:bookmarkStart w:id="2" w:name="_Toc414549538"/>
      <w:r>
        <w:t xml:space="preserve">Welcome and </w:t>
      </w:r>
      <w:bookmarkEnd w:id="2"/>
      <w:r>
        <w:t>presentation of participants</w:t>
      </w:r>
      <w:bookmarkStart w:id="3" w:name="_GoBack"/>
      <w:bookmarkEnd w:id="3"/>
    </w:p>
    <w:p w:rsidR="000E524F" w:rsidRDefault="000E524F" w:rsidP="008458FD">
      <w:pPr>
        <w:pStyle w:val="EFSAAGENDASUBTITLE1NUMBERED"/>
      </w:pPr>
      <w:r>
        <w:t>Exposure assessment and data management (~ 1 hour)</w:t>
      </w:r>
    </w:p>
    <w:p w:rsidR="000E524F" w:rsidRDefault="000E524F" w:rsidP="008458FD">
      <w:pPr>
        <w:pStyle w:val="EFSAAGENDASUBTITLE1NUMBERED"/>
      </w:pPr>
      <w:r>
        <w:t>Introduction to the Standard Sample Description (SSD) and the importance of using a code-based standard (~2 hours)</w:t>
      </w:r>
    </w:p>
    <w:p w:rsidR="000E524F" w:rsidRPr="001A4099" w:rsidRDefault="000E524F" w:rsidP="001A4099">
      <w:pPr>
        <w:pStyle w:val="EFSAAGENDASUBTITLE1NUMBERED"/>
        <w:numPr>
          <w:ilvl w:val="0"/>
          <w:numId w:val="0"/>
        </w:numPr>
        <w:spacing w:before="240" w:after="240"/>
      </w:pPr>
      <w:r>
        <w:t>Coffee break (~15 min)</w:t>
      </w:r>
    </w:p>
    <w:p w:rsidR="006F35D3" w:rsidRDefault="006F35D3" w:rsidP="006F35D3">
      <w:pPr>
        <w:pStyle w:val="EFSAAGENDASUBTITLE1NUMBERED"/>
      </w:pPr>
      <w:r>
        <w:t>Presentation of the recent version 2 of the SSD (SSD2) and the related catalogues (~</w:t>
      </w:r>
      <w:r>
        <w:t>1</w:t>
      </w:r>
      <w:r>
        <w:t xml:space="preserve"> hour)</w:t>
      </w:r>
    </w:p>
    <w:p w:rsidR="000E524F" w:rsidRDefault="000E524F" w:rsidP="001A4099">
      <w:pPr>
        <w:pStyle w:val="EFSAAGENDASUBTITLE1NUMBERED"/>
      </w:pPr>
      <w:r>
        <w:t>Discussion and questions</w:t>
      </w:r>
    </w:p>
    <w:p w:rsidR="000E524F" w:rsidRPr="007C6094" w:rsidRDefault="000E524F" w:rsidP="001A4099">
      <w:pPr>
        <w:pStyle w:val="EFSAAGENDASUBTITLE1NUMBERED"/>
        <w:numPr>
          <w:ilvl w:val="0"/>
          <w:numId w:val="0"/>
        </w:numPr>
        <w:spacing w:before="240" w:after="240"/>
        <w:rPr>
          <w:b w:val="0"/>
        </w:rPr>
      </w:pPr>
      <w:r w:rsidRPr="007C6094">
        <w:rPr>
          <w:b w:val="0"/>
        </w:rPr>
        <w:t>adjourn</w:t>
      </w:r>
    </w:p>
    <w:p w:rsidR="000E524F" w:rsidRPr="001A4099" w:rsidRDefault="000E524F" w:rsidP="001A4099">
      <w:pPr>
        <w:spacing w:before="120" w:after="120"/>
        <w:jc w:val="center"/>
        <w:rPr>
          <w:rFonts w:cs="Arial"/>
          <w:b/>
          <w:bCs/>
          <w:color w:val="000000"/>
          <w:sz w:val="24"/>
          <w:szCs w:val="24"/>
          <w:lang w:eastAsia="es-ES"/>
        </w:rPr>
      </w:pPr>
    </w:p>
    <w:p w:rsidR="000E524F" w:rsidRDefault="000E524F" w:rsidP="001A4099">
      <w:pPr>
        <w:spacing w:before="120" w:after="120"/>
        <w:jc w:val="center"/>
        <w:rPr>
          <w:rFonts w:cs="Arial"/>
          <w:b/>
          <w:bCs/>
          <w:color w:val="000000"/>
          <w:sz w:val="24"/>
          <w:szCs w:val="24"/>
          <w:lang w:eastAsia="es-ES"/>
        </w:rPr>
      </w:pPr>
      <w:r w:rsidRPr="001A4099">
        <w:rPr>
          <w:rFonts w:cs="Arial"/>
          <w:b/>
          <w:bCs/>
          <w:color w:val="000000"/>
          <w:sz w:val="24"/>
          <w:szCs w:val="24"/>
          <w:lang w:eastAsia="es-ES"/>
        </w:rPr>
        <w:t>1</w:t>
      </w:r>
      <w:r>
        <w:rPr>
          <w:rFonts w:cs="Arial"/>
          <w:b/>
          <w:bCs/>
          <w:color w:val="000000"/>
          <w:sz w:val="24"/>
          <w:szCs w:val="24"/>
          <w:lang w:eastAsia="es-ES"/>
        </w:rPr>
        <w:t>8</w:t>
      </w:r>
      <w:r w:rsidRPr="001A4099">
        <w:rPr>
          <w:rFonts w:cs="Arial"/>
          <w:b/>
          <w:bCs/>
          <w:color w:val="000000"/>
          <w:sz w:val="24"/>
          <w:szCs w:val="24"/>
          <w:lang w:eastAsia="es-ES"/>
        </w:rPr>
        <w:t xml:space="preserve"> June 2015 – </w:t>
      </w:r>
      <w:r>
        <w:rPr>
          <w:rFonts w:cs="Arial"/>
          <w:b/>
          <w:bCs/>
          <w:color w:val="000000"/>
          <w:sz w:val="24"/>
          <w:szCs w:val="24"/>
          <w:lang w:eastAsia="es-ES"/>
        </w:rPr>
        <w:t>09</w:t>
      </w:r>
      <w:r w:rsidRPr="001A4099">
        <w:rPr>
          <w:rFonts w:cs="Arial"/>
          <w:b/>
          <w:bCs/>
          <w:color w:val="000000"/>
          <w:sz w:val="24"/>
          <w:szCs w:val="24"/>
          <w:lang w:eastAsia="es-ES"/>
        </w:rPr>
        <w:t>:00-18:00</w:t>
      </w:r>
    </w:p>
    <w:p w:rsidR="000E524F" w:rsidRPr="001A4099" w:rsidRDefault="000E524F" w:rsidP="001A4099">
      <w:pPr>
        <w:spacing w:before="120" w:after="120"/>
        <w:jc w:val="center"/>
        <w:rPr>
          <w:rFonts w:cs="Arial"/>
          <w:b/>
          <w:bCs/>
          <w:color w:val="000000"/>
          <w:sz w:val="24"/>
          <w:szCs w:val="24"/>
          <w:lang w:eastAsia="es-ES"/>
        </w:rPr>
      </w:pPr>
    </w:p>
    <w:p w:rsidR="000E524F" w:rsidRPr="001A4099" w:rsidRDefault="000E524F" w:rsidP="007C6094">
      <w:pPr>
        <w:keepNext/>
        <w:spacing w:before="240" w:after="240"/>
        <w:jc w:val="center"/>
        <w:rPr>
          <w:rFonts w:cs="Arial"/>
          <w:b/>
          <w:bCs/>
          <w:color w:val="000000"/>
          <w:sz w:val="24"/>
          <w:szCs w:val="24"/>
          <w:lang w:eastAsia="es-ES"/>
        </w:rPr>
      </w:pPr>
      <w:r>
        <w:rPr>
          <w:rFonts w:cs="Arial"/>
          <w:b/>
          <w:bCs/>
          <w:color w:val="000000"/>
          <w:sz w:val="24"/>
          <w:szCs w:val="24"/>
          <w:lang w:eastAsia="es-ES"/>
        </w:rPr>
        <w:t>Morning</w:t>
      </w:r>
    </w:p>
    <w:p w:rsidR="006F35D3" w:rsidRDefault="006F35D3" w:rsidP="006F35D3">
      <w:pPr>
        <w:pStyle w:val="EFSAAGENDASUBTITLE1NUMBERED"/>
      </w:pPr>
      <w:r>
        <w:t>General introduction to food classification (FoodEx2 in particular) (~</w:t>
      </w:r>
      <w:r>
        <w:t>1</w:t>
      </w:r>
      <w:r>
        <w:t xml:space="preserve"> hour)</w:t>
      </w:r>
    </w:p>
    <w:p w:rsidR="000E524F" w:rsidRDefault="000E524F" w:rsidP="001A4099">
      <w:pPr>
        <w:pStyle w:val="EFSAAGENDASUBTITLE1NUMBERED"/>
      </w:pPr>
      <w:r>
        <w:t>Presentation of the rules for the use of FoodEx2 (~ 1 hour)</w:t>
      </w:r>
    </w:p>
    <w:p w:rsidR="006F35D3" w:rsidRPr="001A4099" w:rsidRDefault="006F35D3" w:rsidP="006F35D3">
      <w:pPr>
        <w:pStyle w:val="EFSAAGENDASUBTITLE1NUMBERED"/>
      </w:pPr>
      <w:r>
        <w:t>Coffee break (~15 min)</w:t>
      </w:r>
    </w:p>
    <w:p w:rsidR="000E524F" w:rsidRPr="007C6094" w:rsidRDefault="000E524F" w:rsidP="007C6094">
      <w:pPr>
        <w:pStyle w:val="EFSAAGENDASUBTITLE1NUMBERED"/>
      </w:pPr>
      <w:r>
        <w:t>Tools 1: FoodEx2 browser (~40 min)</w:t>
      </w:r>
    </w:p>
    <w:p w:rsidR="006F35D3" w:rsidRDefault="006F35D3" w:rsidP="007C6094">
      <w:pPr>
        <w:keepNext/>
        <w:spacing w:before="240" w:after="240"/>
        <w:jc w:val="center"/>
        <w:rPr>
          <w:rFonts w:cs="Arial"/>
          <w:b/>
          <w:bCs/>
          <w:color w:val="000000"/>
          <w:sz w:val="24"/>
          <w:szCs w:val="24"/>
          <w:lang w:eastAsia="es-ES"/>
        </w:rPr>
      </w:pPr>
    </w:p>
    <w:p w:rsidR="000E524F" w:rsidRPr="001A4099" w:rsidRDefault="000E524F" w:rsidP="007C6094">
      <w:pPr>
        <w:keepNext/>
        <w:spacing w:before="240" w:after="240"/>
        <w:jc w:val="center"/>
        <w:rPr>
          <w:rFonts w:cs="Arial"/>
          <w:b/>
          <w:bCs/>
          <w:color w:val="000000"/>
          <w:sz w:val="24"/>
          <w:szCs w:val="24"/>
          <w:lang w:eastAsia="es-ES"/>
        </w:rPr>
      </w:pPr>
      <w:r>
        <w:rPr>
          <w:rFonts w:cs="Arial"/>
          <w:b/>
          <w:bCs/>
          <w:color w:val="000000"/>
          <w:sz w:val="24"/>
          <w:szCs w:val="24"/>
          <w:lang w:eastAsia="es-ES"/>
        </w:rPr>
        <w:lastRenderedPageBreak/>
        <w:t>Afternoon</w:t>
      </w:r>
    </w:p>
    <w:p w:rsidR="000E524F" w:rsidRDefault="000E524F" w:rsidP="001A4099">
      <w:pPr>
        <w:pStyle w:val="EFSAAGENDASUBTITLE1NUMBERED"/>
      </w:pPr>
      <w:r>
        <w:t>Tools 2: (~1 hour)</w:t>
      </w:r>
    </w:p>
    <w:p w:rsidR="000E524F" w:rsidRDefault="000E524F" w:rsidP="001A4099">
      <w:pPr>
        <w:pStyle w:val="EFSAAGENDASUBTITLE1NUMBERED"/>
      </w:pPr>
      <w:r>
        <w:t>Coding exercises (~3 hours)</w:t>
      </w:r>
    </w:p>
    <w:p w:rsidR="000E524F" w:rsidRPr="001A4099" w:rsidRDefault="000E524F" w:rsidP="007C6094">
      <w:pPr>
        <w:pStyle w:val="EFSAAGENDASUBTITLE1NUMBERED"/>
        <w:numPr>
          <w:ilvl w:val="0"/>
          <w:numId w:val="0"/>
        </w:numPr>
        <w:spacing w:before="240" w:after="240"/>
      </w:pPr>
      <w:r>
        <w:t>Coffee break (when opportune)</w:t>
      </w:r>
    </w:p>
    <w:p w:rsidR="000E524F" w:rsidRDefault="000E524F" w:rsidP="001A4099">
      <w:pPr>
        <w:pStyle w:val="EFSAAGENDASUBTITLE1NUMBERED"/>
      </w:pPr>
      <w:r>
        <w:t>Discussion and questions during the activities</w:t>
      </w:r>
    </w:p>
    <w:p w:rsidR="000E524F" w:rsidRPr="007C6094" w:rsidRDefault="000E524F" w:rsidP="007C6094">
      <w:pPr>
        <w:pStyle w:val="EFSAAGENDASUBTITLE1NUMBERED"/>
        <w:numPr>
          <w:ilvl w:val="0"/>
          <w:numId w:val="0"/>
        </w:numPr>
        <w:spacing w:before="240" w:after="240"/>
        <w:rPr>
          <w:b w:val="0"/>
        </w:rPr>
      </w:pPr>
      <w:r w:rsidRPr="007C6094">
        <w:rPr>
          <w:b w:val="0"/>
        </w:rPr>
        <w:t>adjourn</w:t>
      </w:r>
    </w:p>
    <w:p w:rsidR="000E524F" w:rsidRPr="001A4099" w:rsidRDefault="000E524F" w:rsidP="007C6094">
      <w:pPr>
        <w:spacing w:before="120" w:after="120"/>
        <w:jc w:val="center"/>
        <w:rPr>
          <w:rFonts w:cs="Arial"/>
          <w:b/>
          <w:bCs/>
          <w:color w:val="000000"/>
          <w:sz w:val="24"/>
          <w:szCs w:val="24"/>
          <w:lang w:eastAsia="es-ES"/>
        </w:rPr>
      </w:pPr>
    </w:p>
    <w:p w:rsidR="000E524F" w:rsidRDefault="000E524F" w:rsidP="007C6094">
      <w:pPr>
        <w:spacing w:before="120" w:after="120"/>
        <w:jc w:val="center"/>
        <w:rPr>
          <w:rFonts w:cs="Arial"/>
          <w:b/>
          <w:bCs/>
          <w:color w:val="000000"/>
          <w:sz w:val="24"/>
          <w:szCs w:val="24"/>
          <w:lang w:eastAsia="es-ES"/>
        </w:rPr>
      </w:pPr>
      <w:r w:rsidRPr="001A4099">
        <w:rPr>
          <w:rFonts w:cs="Arial"/>
          <w:b/>
          <w:bCs/>
          <w:color w:val="000000"/>
          <w:sz w:val="24"/>
          <w:szCs w:val="24"/>
          <w:lang w:eastAsia="es-ES"/>
        </w:rPr>
        <w:t>1</w:t>
      </w:r>
      <w:r>
        <w:rPr>
          <w:rFonts w:cs="Arial"/>
          <w:b/>
          <w:bCs/>
          <w:color w:val="000000"/>
          <w:sz w:val="24"/>
          <w:szCs w:val="24"/>
          <w:lang w:eastAsia="es-ES"/>
        </w:rPr>
        <w:t>9</w:t>
      </w:r>
      <w:r w:rsidRPr="001A4099">
        <w:rPr>
          <w:rFonts w:cs="Arial"/>
          <w:b/>
          <w:bCs/>
          <w:color w:val="000000"/>
          <w:sz w:val="24"/>
          <w:szCs w:val="24"/>
          <w:lang w:eastAsia="es-ES"/>
        </w:rPr>
        <w:t xml:space="preserve"> June 2015 – </w:t>
      </w:r>
      <w:r>
        <w:rPr>
          <w:rFonts w:cs="Arial"/>
          <w:b/>
          <w:bCs/>
          <w:color w:val="000000"/>
          <w:sz w:val="24"/>
          <w:szCs w:val="24"/>
          <w:lang w:eastAsia="es-ES"/>
        </w:rPr>
        <w:t>09</w:t>
      </w:r>
      <w:r w:rsidRPr="001A4099">
        <w:rPr>
          <w:rFonts w:cs="Arial"/>
          <w:b/>
          <w:bCs/>
          <w:color w:val="000000"/>
          <w:sz w:val="24"/>
          <w:szCs w:val="24"/>
          <w:lang w:eastAsia="es-ES"/>
        </w:rPr>
        <w:t>:00-1</w:t>
      </w:r>
      <w:r>
        <w:rPr>
          <w:rFonts w:cs="Arial"/>
          <w:b/>
          <w:bCs/>
          <w:color w:val="000000"/>
          <w:sz w:val="24"/>
          <w:szCs w:val="24"/>
          <w:lang w:eastAsia="es-ES"/>
        </w:rPr>
        <w:t>3</w:t>
      </w:r>
      <w:r w:rsidRPr="001A4099">
        <w:rPr>
          <w:rFonts w:cs="Arial"/>
          <w:b/>
          <w:bCs/>
          <w:color w:val="000000"/>
          <w:sz w:val="24"/>
          <w:szCs w:val="24"/>
          <w:lang w:eastAsia="es-ES"/>
        </w:rPr>
        <w:t>:00</w:t>
      </w:r>
    </w:p>
    <w:p w:rsidR="000E524F" w:rsidRPr="001A4099" w:rsidRDefault="000E524F" w:rsidP="007C6094">
      <w:pPr>
        <w:spacing w:before="120" w:after="120"/>
        <w:jc w:val="center"/>
        <w:rPr>
          <w:rFonts w:cs="Arial"/>
          <w:b/>
          <w:bCs/>
          <w:color w:val="000000"/>
          <w:sz w:val="24"/>
          <w:szCs w:val="24"/>
          <w:lang w:eastAsia="es-ES"/>
        </w:rPr>
      </w:pPr>
    </w:p>
    <w:p w:rsidR="000E524F" w:rsidRPr="001A4099" w:rsidRDefault="000E524F" w:rsidP="007C6094">
      <w:pPr>
        <w:keepNext/>
        <w:spacing w:before="240" w:after="240"/>
        <w:jc w:val="center"/>
        <w:rPr>
          <w:rFonts w:cs="Arial"/>
          <w:b/>
          <w:bCs/>
          <w:color w:val="000000"/>
          <w:sz w:val="24"/>
          <w:szCs w:val="24"/>
          <w:lang w:eastAsia="es-ES"/>
        </w:rPr>
      </w:pPr>
      <w:r>
        <w:rPr>
          <w:rFonts w:cs="Arial"/>
          <w:b/>
          <w:bCs/>
          <w:color w:val="000000"/>
          <w:sz w:val="24"/>
          <w:szCs w:val="24"/>
          <w:lang w:eastAsia="es-ES"/>
        </w:rPr>
        <w:t>Morning</w:t>
      </w:r>
    </w:p>
    <w:p w:rsidR="000E524F" w:rsidRDefault="000E524F" w:rsidP="007C6094">
      <w:pPr>
        <w:pStyle w:val="EFSAAGENDASUBTITLE1NUMBERED"/>
      </w:pPr>
      <w:r>
        <w:t>Coding part 2 (including SSD2 and FoodEx2 (~2 hours)</w:t>
      </w:r>
    </w:p>
    <w:p w:rsidR="000E524F" w:rsidRPr="001A4099" w:rsidRDefault="000E524F" w:rsidP="007C6094">
      <w:pPr>
        <w:pStyle w:val="EFSAAGENDASUBTITLE1NUMBERED"/>
        <w:numPr>
          <w:ilvl w:val="0"/>
          <w:numId w:val="0"/>
        </w:numPr>
        <w:spacing w:before="240" w:after="240"/>
      </w:pPr>
      <w:r>
        <w:t>Coffee break (~15 min)</w:t>
      </w:r>
    </w:p>
    <w:p w:rsidR="000E524F" w:rsidRDefault="000E524F" w:rsidP="007C6094">
      <w:pPr>
        <w:pStyle w:val="EFSAAGENDASUBTITLE1NUMBERED"/>
      </w:pPr>
      <w:r>
        <w:t>Coding part 3 (~1.5 hours)</w:t>
      </w:r>
    </w:p>
    <w:p w:rsidR="000E524F" w:rsidRPr="007C6094" w:rsidRDefault="000E524F" w:rsidP="007C6094">
      <w:pPr>
        <w:pStyle w:val="EFSAAGENDASUBTITLE1NUMBERED"/>
      </w:pPr>
      <w:r>
        <w:t>Final discussion and conclusions of the meeting (~30 min)</w:t>
      </w:r>
    </w:p>
    <w:p w:rsidR="000E524F" w:rsidRPr="007C6094" w:rsidRDefault="000E524F" w:rsidP="007C6094">
      <w:pPr>
        <w:pStyle w:val="EFSAAGENDASUBTITLE1NUMBERED"/>
        <w:numPr>
          <w:ilvl w:val="0"/>
          <w:numId w:val="0"/>
        </w:numPr>
        <w:spacing w:before="240" w:after="240"/>
        <w:rPr>
          <w:b w:val="0"/>
        </w:rPr>
      </w:pPr>
      <w:r w:rsidRPr="007C6094">
        <w:rPr>
          <w:b w:val="0"/>
        </w:rPr>
        <w:t>End of training</w:t>
      </w:r>
    </w:p>
    <w:p w:rsidR="000E524F" w:rsidRDefault="000E524F">
      <w:pPr>
        <w:rPr>
          <w:sz w:val="24"/>
          <w:szCs w:val="24"/>
        </w:rPr>
      </w:pPr>
    </w:p>
    <w:p w:rsidR="000E524F" w:rsidRPr="00BE3422" w:rsidRDefault="000E524F" w:rsidP="001D3C4B"/>
    <w:tbl>
      <w:tblPr>
        <w:tblW w:w="9072" w:type="dxa"/>
        <w:tblInd w:w="108" w:type="dxa"/>
        <w:tblBorders>
          <w:bottom w:val="dotted" w:sz="4" w:space="0" w:color="auto"/>
          <w:insideH w:val="dotted" w:sz="4" w:space="0" w:color="auto"/>
        </w:tblBorders>
        <w:tblLook w:val="00A0" w:firstRow="1" w:lastRow="0" w:firstColumn="1" w:lastColumn="0" w:noHBand="0" w:noVBand="0"/>
      </w:tblPr>
      <w:tblGrid>
        <w:gridCol w:w="4536"/>
        <w:gridCol w:w="4536"/>
      </w:tblGrid>
      <w:tr w:rsidR="000E524F">
        <w:trPr>
          <w:cantSplit/>
        </w:trPr>
        <w:tc>
          <w:tcPr>
            <w:tcW w:w="5000" w:type="pct"/>
            <w:gridSpan w:val="2"/>
            <w:tcBorders>
              <w:top w:val="nil"/>
              <w:left w:val="nil"/>
              <w:bottom w:val="nil"/>
              <w:right w:val="nil"/>
            </w:tcBorders>
            <w:shd w:val="clear" w:color="auto" w:fill="DE7008"/>
            <w:vAlign w:val="center"/>
          </w:tcPr>
          <w:p w:rsidR="000E524F" w:rsidRPr="00522A10" w:rsidRDefault="000E524F">
            <w:pPr>
              <w:pStyle w:val="EFSATABLEHEADERROW"/>
              <w:rPr>
                <w:b/>
                <w:sz w:val="24"/>
                <w:szCs w:val="24"/>
                <w:lang w:val="en-GB"/>
              </w:rPr>
            </w:pPr>
            <w:r w:rsidRPr="00522A10">
              <w:rPr>
                <w:b/>
                <w:sz w:val="24"/>
                <w:szCs w:val="24"/>
                <w:lang w:val="en-GB"/>
              </w:rPr>
              <w:t>Document history</w:t>
            </w:r>
          </w:p>
        </w:tc>
      </w:tr>
      <w:tr w:rsidR="000E524F">
        <w:trPr>
          <w:cantSplit/>
        </w:trPr>
        <w:tc>
          <w:tcPr>
            <w:tcW w:w="2500" w:type="pct"/>
            <w:vAlign w:val="center"/>
          </w:tcPr>
          <w:p w:rsidR="000E524F" w:rsidRPr="00522A10" w:rsidRDefault="000E524F">
            <w:pPr>
              <w:pStyle w:val="EFSATABLECONTENT"/>
              <w:rPr>
                <w:sz w:val="24"/>
                <w:szCs w:val="24"/>
                <w:lang w:val="en-GB"/>
              </w:rPr>
            </w:pPr>
            <w:r w:rsidRPr="00522A10">
              <w:rPr>
                <w:sz w:val="24"/>
                <w:szCs w:val="24"/>
                <w:lang w:val="en-GB"/>
              </w:rPr>
              <w:t>Document reference</w:t>
            </w:r>
          </w:p>
        </w:tc>
        <w:tc>
          <w:tcPr>
            <w:tcW w:w="2500" w:type="pct"/>
            <w:vAlign w:val="center"/>
          </w:tcPr>
          <w:p w:rsidR="000E524F" w:rsidRPr="00522A10" w:rsidRDefault="000E524F">
            <w:pPr>
              <w:pStyle w:val="EFSATABLECONTENT"/>
              <w:rPr>
                <w:sz w:val="24"/>
                <w:szCs w:val="24"/>
                <w:lang w:val="en-GB"/>
              </w:rPr>
            </w:pPr>
            <w:r w:rsidRPr="00522A10">
              <w:rPr>
                <w:sz w:val="24"/>
                <w:szCs w:val="24"/>
                <w:lang w:val="en-GB"/>
              </w:rPr>
              <w:t>Version 1</w:t>
            </w:r>
          </w:p>
        </w:tc>
      </w:tr>
      <w:tr w:rsidR="000E524F">
        <w:trPr>
          <w:cantSplit/>
        </w:trPr>
        <w:tc>
          <w:tcPr>
            <w:tcW w:w="2500" w:type="pct"/>
            <w:vAlign w:val="center"/>
          </w:tcPr>
          <w:p w:rsidR="000E524F" w:rsidRPr="00522A10" w:rsidRDefault="000E524F">
            <w:pPr>
              <w:pStyle w:val="EFSATABLECONTENT"/>
              <w:rPr>
                <w:sz w:val="24"/>
                <w:szCs w:val="24"/>
                <w:lang w:val="en-GB"/>
              </w:rPr>
            </w:pPr>
            <w:r w:rsidRPr="00522A10">
              <w:rPr>
                <w:sz w:val="24"/>
                <w:szCs w:val="24"/>
                <w:lang w:val="en-GB"/>
              </w:rPr>
              <w:t xml:space="preserve">Prepared by </w:t>
            </w:r>
          </w:p>
        </w:tc>
        <w:tc>
          <w:tcPr>
            <w:tcW w:w="2500" w:type="pct"/>
            <w:vAlign w:val="center"/>
          </w:tcPr>
          <w:p w:rsidR="000E524F" w:rsidRPr="00522A10" w:rsidRDefault="000E524F">
            <w:pPr>
              <w:pStyle w:val="EFSATABLECONTENT"/>
              <w:rPr>
                <w:sz w:val="24"/>
                <w:szCs w:val="24"/>
                <w:lang w:val="en-GB"/>
              </w:rPr>
            </w:pPr>
            <w:r w:rsidRPr="00522A10">
              <w:rPr>
                <w:sz w:val="24"/>
                <w:szCs w:val="24"/>
                <w:lang w:val="en-GB"/>
              </w:rPr>
              <w:t xml:space="preserve">Francesco </w:t>
            </w:r>
            <w:proofErr w:type="spellStart"/>
            <w:r w:rsidRPr="00522A10">
              <w:rPr>
                <w:sz w:val="24"/>
                <w:szCs w:val="24"/>
                <w:lang w:val="en-GB"/>
              </w:rPr>
              <w:t>Vernazza</w:t>
            </w:r>
            <w:proofErr w:type="spellEnd"/>
            <w:r w:rsidRPr="00522A10">
              <w:rPr>
                <w:sz w:val="24"/>
                <w:szCs w:val="24"/>
                <w:lang w:val="en-GB"/>
              </w:rPr>
              <w:t xml:space="preserve">/ </w:t>
            </w:r>
            <w:proofErr w:type="spellStart"/>
            <w:r w:rsidRPr="00522A10">
              <w:rPr>
                <w:sz w:val="24"/>
                <w:szCs w:val="24"/>
                <w:lang w:val="en-GB"/>
              </w:rPr>
              <w:t>Enikő</w:t>
            </w:r>
            <w:proofErr w:type="spellEnd"/>
            <w:r w:rsidRPr="00522A10">
              <w:rPr>
                <w:sz w:val="24"/>
                <w:szCs w:val="24"/>
                <w:lang w:val="en-GB"/>
              </w:rPr>
              <w:t xml:space="preserve"> </w:t>
            </w:r>
            <w:proofErr w:type="spellStart"/>
            <w:r w:rsidRPr="00522A10">
              <w:rPr>
                <w:sz w:val="24"/>
                <w:szCs w:val="24"/>
                <w:lang w:val="en-GB"/>
              </w:rPr>
              <w:t>Varga</w:t>
            </w:r>
            <w:proofErr w:type="spellEnd"/>
          </w:p>
        </w:tc>
      </w:tr>
      <w:tr w:rsidR="000E524F">
        <w:trPr>
          <w:cantSplit/>
        </w:trPr>
        <w:tc>
          <w:tcPr>
            <w:tcW w:w="2500" w:type="pct"/>
            <w:vAlign w:val="center"/>
          </w:tcPr>
          <w:p w:rsidR="000E524F" w:rsidRPr="00522A10" w:rsidRDefault="000E524F">
            <w:pPr>
              <w:pStyle w:val="EFSATABLECONTENT"/>
              <w:rPr>
                <w:sz w:val="24"/>
                <w:szCs w:val="24"/>
                <w:lang w:val="en-GB"/>
              </w:rPr>
            </w:pPr>
            <w:r w:rsidRPr="00522A10">
              <w:rPr>
                <w:sz w:val="24"/>
                <w:szCs w:val="24"/>
                <w:lang w:val="en-GB"/>
              </w:rPr>
              <w:t xml:space="preserve">Reviewed by </w:t>
            </w:r>
          </w:p>
        </w:tc>
        <w:tc>
          <w:tcPr>
            <w:tcW w:w="2500" w:type="pct"/>
            <w:vAlign w:val="center"/>
          </w:tcPr>
          <w:p w:rsidR="000E524F" w:rsidRPr="00522A10" w:rsidRDefault="000E524F">
            <w:pPr>
              <w:pStyle w:val="EFSATABLECONTENT"/>
              <w:rPr>
                <w:sz w:val="24"/>
                <w:szCs w:val="24"/>
                <w:lang w:val="en-GB"/>
              </w:rPr>
            </w:pPr>
            <w:r w:rsidRPr="00522A10">
              <w:rPr>
                <w:sz w:val="24"/>
                <w:szCs w:val="24"/>
                <w:lang w:val="en-GB"/>
              </w:rPr>
              <w:t>Sandra Basic</w:t>
            </w:r>
          </w:p>
        </w:tc>
      </w:tr>
      <w:tr w:rsidR="000E524F">
        <w:trPr>
          <w:cantSplit/>
        </w:trPr>
        <w:tc>
          <w:tcPr>
            <w:tcW w:w="2500" w:type="pct"/>
            <w:vAlign w:val="center"/>
          </w:tcPr>
          <w:p w:rsidR="000E524F" w:rsidRPr="00522A10" w:rsidRDefault="000E524F">
            <w:pPr>
              <w:pStyle w:val="EFSATABLECONTENT"/>
              <w:rPr>
                <w:sz w:val="24"/>
                <w:szCs w:val="24"/>
                <w:lang w:val="en-GB"/>
              </w:rPr>
            </w:pPr>
            <w:r w:rsidRPr="00522A10">
              <w:rPr>
                <w:sz w:val="24"/>
                <w:szCs w:val="24"/>
                <w:lang w:val="en-GB"/>
              </w:rPr>
              <w:t xml:space="preserve">Last date modified </w:t>
            </w:r>
          </w:p>
        </w:tc>
        <w:tc>
          <w:tcPr>
            <w:tcW w:w="2500" w:type="pct"/>
            <w:vAlign w:val="center"/>
          </w:tcPr>
          <w:p w:rsidR="000E524F" w:rsidRPr="00522A10" w:rsidRDefault="000E524F">
            <w:pPr>
              <w:pStyle w:val="EFSATABLECONTENT"/>
              <w:rPr>
                <w:sz w:val="24"/>
                <w:szCs w:val="24"/>
                <w:lang w:val="en-GB"/>
              </w:rPr>
            </w:pPr>
            <w:r w:rsidRPr="00522A10">
              <w:rPr>
                <w:sz w:val="24"/>
                <w:szCs w:val="24"/>
                <w:lang w:val="en-GB"/>
              </w:rPr>
              <w:t>29/05/2015</w:t>
            </w:r>
          </w:p>
        </w:tc>
      </w:tr>
    </w:tbl>
    <w:p w:rsidR="000E524F" w:rsidRDefault="000E524F">
      <w:pPr>
        <w:pStyle w:val="EFSABODYCOPY"/>
        <w:rPr>
          <w:sz w:val="24"/>
          <w:szCs w:val="24"/>
        </w:rPr>
      </w:pPr>
    </w:p>
    <w:sectPr w:rsidR="000E524F" w:rsidSect="005146E1">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24F" w:rsidRDefault="000E524F">
      <w:r>
        <w:separator/>
      </w:r>
    </w:p>
    <w:p w:rsidR="000E524F" w:rsidRDefault="000E524F"/>
  </w:endnote>
  <w:endnote w:type="continuationSeparator" w:id="0">
    <w:p w:rsidR="000E524F" w:rsidRDefault="000E524F">
      <w:r>
        <w:continuationSeparator/>
      </w:r>
    </w:p>
    <w:p w:rsidR="000E524F" w:rsidRDefault="000E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4F" w:rsidRDefault="001247E3">
    <w:pPr>
      <w:pStyle w:val="EFSAPAGENUMBER"/>
      <w:framePr w:wrap="around"/>
    </w:pPr>
    <w:r>
      <w:fldChar w:fldCharType="begin"/>
    </w:r>
    <w:r>
      <w:instrText xml:space="preserve"> PAGE   \* MERGEFORMAT </w:instrText>
    </w:r>
    <w:r>
      <w:fldChar w:fldCharType="separate"/>
    </w:r>
    <w:r>
      <w:rPr>
        <w:noProof/>
      </w:rPr>
      <w:t>2</w:t>
    </w:r>
    <w:r>
      <w:rPr>
        <w:noProof/>
      </w:rPr>
      <w:fldChar w:fldCharType="end"/>
    </w:r>
  </w:p>
  <w:p w:rsidR="000E524F" w:rsidRDefault="000E52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4F" w:rsidRDefault="001247E3">
    <w:pPr>
      <w:jc w:val="center"/>
      <w:rPr>
        <w:color w:val="171796"/>
        <w:sz w:val="16"/>
        <w:szCs w:val="16"/>
      </w:rPr>
    </w:pPr>
    <w:r>
      <w:rPr>
        <w:noProof/>
        <w:lang w:val="hu-HU" w:eastAsia="hu-H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2051" type="#_x0000_t75" alt="Description: curves_A4_landscape_portrait_portrait" style="position:absolute;left:0;text-align:left;margin-left:-1in;margin-top:-6.75pt;width:612pt;height:45.45pt;z-index:-251659776;visibility:visible" wrapcoords="-26 0 -26 21246 21600 21246 21600 0 -26 0">
          <v:imagedata r:id="rId1" o:title=""/>
          <w10:wrap type="tight"/>
        </v:shape>
      </w:pict>
    </w:r>
  </w:p>
  <w:p w:rsidR="000E524F" w:rsidRDefault="000E524F">
    <w:pPr>
      <w:pStyle w:val="EFSAFOOTER"/>
    </w:pPr>
    <w:r>
      <w:t>European Food Safety Authority • Via Carlo Magno 1A • 43126 Parma • ITALY</w:t>
    </w:r>
  </w:p>
  <w:p w:rsidR="000E524F" w:rsidRDefault="000E524F">
    <w:pPr>
      <w:pStyle w:val="EFSAFOOTER"/>
    </w:pPr>
    <w:r>
      <w:t>Tel. + 39 0521 036 111 • Fax + 39 0521 036 110 • www.efsa.europa.eu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24F" w:rsidRDefault="000E524F">
      <w:r>
        <w:separator/>
      </w:r>
    </w:p>
  </w:footnote>
  <w:footnote w:type="continuationSeparator" w:id="0">
    <w:p w:rsidR="000E524F" w:rsidRDefault="000E5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4F" w:rsidRDefault="001247E3">
    <w:pPr>
      <w:pStyle w:val="Header"/>
    </w:pPr>
    <w:r>
      <w:rPr>
        <w:noProof/>
        <w:lang w:eastAsia="hu-H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margin-left:-70.9pt;margin-top:-28.35pt;width:594.45pt;height:88.7pt;z-index:-251657728;visibility:visible" wrapcoords="1389 3661 1008 3661 1035 6590 1226 6956 1226 7871 1934 9519 1008 11166 1008 12447 2833 12447 -27 15376 -27 16108 21491 17939 21600 17939 21600 15742 21546 15376 17133 12631 16561 12081 14273 11532 3922 9519 3950 8237 3323 6956 2533 6590 2669 5858 2370 4027 1498 3661 1389 3661">
          <v:imagedata r:id="rId1" o:title=""/>
          <w10:wrap type="tight"/>
        </v:shape>
      </w:pict>
    </w:r>
  </w:p>
  <w:p w:rsidR="000E524F" w:rsidRDefault="000E524F">
    <w:pPr>
      <w:pStyle w:val="Header"/>
    </w:pPr>
  </w:p>
  <w:p w:rsidR="000E524F" w:rsidRDefault="000E52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4F" w:rsidRDefault="001247E3">
    <w:pPr>
      <w:pStyle w:val="EFSABODYCOPY"/>
      <w:spacing w:after="300"/>
      <w:ind w:left="-851"/>
      <w:rPr>
        <w:color w:val="171796"/>
      </w:rPr>
    </w:pPr>
    <w:r>
      <w:rPr>
        <w:noProof/>
        <w:lang w:eastAsia="hu-H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50" type="#_x0000_t75" style="position:absolute;left:0;text-align:left;margin-left:-70.9pt;margin-top:-28.35pt;width:609.45pt;height:88.45pt;z-index:-251658752;visibility:visible" wrapcoords="1568 1831 1196 2014 1089 2929 1089 5308 1222 6590 1408 7688 2338 10617 1355 12081 1036 12631 1036 13912 3720 16475 4012 16475 -27 17573 -27 19220 19395 19586 21308 21234 21414 21234 21600 21234 21600 18854 19049 16841 18040 16475 18066 15376 13072 14278 4968 13546 5048 8420 4915 8054 4331 7322 4092 6590 3268 4393 2072 2197 1700 1831 1568 1831">
          <v:imagedata r:id="rId1" o:title=""/>
          <w10:wrap type="tight"/>
        </v:shape>
      </w:pict>
    </w:r>
  </w:p>
  <w:p w:rsidR="000E524F" w:rsidRDefault="000E524F">
    <w:pPr>
      <w:pStyle w:val="EFSABODYCOPY"/>
      <w:spacing w:after="240"/>
      <w:ind w:left="-851"/>
      <w:rPr>
        <w:color w:val="171796"/>
      </w:rPr>
    </w:pPr>
  </w:p>
  <w:p w:rsidR="000E524F" w:rsidRDefault="000E524F">
    <w:pPr>
      <w:pStyle w:val="EFSABODYCOPY"/>
      <w:spacing w:before="240" w:after="300"/>
      <w:ind w:left="-851"/>
      <w:rPr>
        <w:color w:val="171796"/>
        <w:sz w:val="18"/>
        <w:szCs w:val="18"/>
        <w:lang w:val="en-US"/>
      </w:rPr>
    </w:pPr>
    <w:r>
      <w:rPr>
        <w:color w:val="171796"/>
        <w:sz w:val="18"/>
        <w:szCs w:val="18"/>
        <w:lang w:val="en-US"/>
      </w:rPr>
      <w:t>Evidence Management Unit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67E"/>
    <w:multiLevelType w:val="multilevel"/>
    <w:tmpl w:val="23141942"/>
    <w:styleLink w:val="EFSALISTBULLETS"/>
    <w:lvl w:ilvl="0">
      <w:start w:val="1"/>
      <w:numFmt w:val="bullet"/>
      <w:lvlText w:val="n"/>
      <w:lvlJc w:val="left"/>
      <w:pPr>
        <w:ind w:left="567" w:hanging="567"/>
      </w:pPr>
      <w:rPr>
        <w:rFonts w:ascii="Wingdings" w:hAnsi="Wingdings" w:hint="default"/>
        <w:color w:val="DE7008"/>
      </w:rPr>
    </w:lvl>
    <w:lvl w:ilvl="1">
      <w:start w:val="1"/>
      <w:numFmt w:val="bullet"/>
      <w:pStyle w:val="EFSABULLETS2"/>
      <w:lvlText w:val="n"/>
      <w:lvlJc w:val="left"/>
      <w:pPr>
        <w:ind w:left="1134" w:hanging="567"/>
      </w:pPr>
      <w:rPr>
        <w:rFonts w:ascii="Wingdings" w:hAnsi="Wingdings" w:hint="default"/>
        <w:color w:val="DE7008"/>
      </w:rPr>
    </w:lvl>
    <w:lvl w:ilvl="2">
      <w:start w:val="1"/>
      <w:numFmt w:val="bullet"/>
      <w:lvlText w:val="n"/>
      <w:lvlJc w:val="left"/>
      <w:pPr>
        <w:tabs>
          <w:tab w:val="num" w:pos="1701"/>
        </w:tabs>
        <w:ind w:left="1701" w:hanging="567"/>
      </w:pPr>
      <w:rPr>
        <w:rFonts w:ascii="Wingdings" w:hAnsi="Wingdings" w:hint="default"/>
        <w:color w:val="DE7008"/>
      </w:rPr>
    </w:lvl>
    <w:lvl w:ilvl="3">
      <w:start w:val="1"/>
      <w:numFmt w:val="bullet"/>
      <w:lvlText w:val="n"/>
      <w:lvlJc w:val="left"/>
      <w:pPr>
        <w:tabs>
          <w:tab w:val="num" w:pos="2268"/>
        </w:tabs>
        <w:ind w:left="2268" w:hanging="567"/>
      </w:pPr>
      <w:rPr>
        <w:rFonts w:ascii="Wingdings" w:hAnsi="Wingdings" w:hint="default"/>
        <w:color w:val="DE7008"/>
      </w:rPr>
    </w:lvl>
    <w:lvl w:ilvl="4">
      <w:start w:val="1"/>
      <w:numFmt w:val="bullet"/>
      <w:lvlText w:val="n"/>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cs="Times New Roman" w:hint="default"/>
      </w:rPr>
    </w:lvl>
    <w:lvl w:ilvl="6">
      <w:start w:val="1"/>
      <w:numFmt w:val="none"/>
      <w:lvlText w:val=""/>
      <w:lvlJc w:val="left"/>
      <w:pPr>
        <w:tabs>
          <w:tab w:val="num" w:pos="3969"/>
        </w:tabs>
        <w:ind w:left="3969" w:hanging="567"/>
      </w:pPr>
      <w:rPr>
        <w:rFonts w:cs="Times New Roman" w:hint="default"/>
      </w:rPr>
    </w:lvl>
    <w:lvl w:ilvl="7">
      <w:start w:val="1"/>
      <w:numFmt w:val="none"/>
      <w:lvlText w:val=""/>
      <w:lvlJc w:val="left"/>
      <w:pPr>
        <w:tabs>
          <w:tab w:val="num" w:pos="4536"/>
        </w:tabs>
        <w:ind w:left="4536" w:hanging="567"/>
      </w:pPr>
      <w:rPr>
        <w:rFonts w:cs="Times New Roman" w:hint="default"/>
      </w:rPr>
    </w:lvl>
    <w:lvl w:ilvl="8">
      <w:start w:val="1"/>
      <w:numFmt w:val="none"/>
      <w:lvlText w:val=""/>
      <w:lvlJc w:val="left"/>
      <w:pPr>
        <w:tabs>
          <w:tab w:val="num" w:pos="5103"/>
        </w:tabs>
        <w:ind w:left="5103" w:hanging="567"/>
      </w:pPr>
      <w:rPr>
        <w:rFonts w:cs="Times New Roman" w:hint="default"/>
      </w:rPr>
    </w:lvl>
  </w:abstractNum>
  <w:abstractNum w:abstractNumId="1">
    <w:nsid w:val="091E7828"/>
    <w:multiLevelType w:val="hybridMultilevel"/>
    <w:tmpl w:val="182C9D1E"/>
    <w:lvl w:ilvl="0" w:tplc="5FAE08A2">
      <w:start w:val="1"/>
      <w:numFmt w:val="bullet"/>
      <w:lvlText w:val="n"/>
      <w:lvlJc w:val="left"/>
      <w:pPr>
        <w:ind w:left="720" w:hanging="360"/>
      </w:pPr>
      <w:rPr>
        <w:rFonts w:ascii="Wingdings" w:hAnsi="Wingdings" w:hint="default"/>
        <w:color w:val="DE7008"/>
      </w:rPr>
    </w:lvl>
    <w:lvl w:ilvl="1" w:tplc="E7C8677A">
      <w:start w:val="1"/>
      <w:numFmt w:val="bullet"/>
      <w:lvlText w:val=""/>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286036"/>
    <w:multiLevelType w:val="multilevel"/>
    <w:tmpl w:val="89949BE4"/>
    <w:lvl w:ilvl="0">
      <w:start w:val="1"/>
      <w:numFmt w:val="bullet"/>
      <w:lvlText w:val="n"/>
      <w:lvlJc w:val="left"/>
      <w:pPr>
        <w:ind w:left="720" w:hanging="360"/>
      </w:pPr>
      <w:rPr>
        <w:rFonts w:ascii="Wingdings" w:hAnsi="Wingdings" w:hint="default"/>
        <w:color w:val="DE7008"/>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28AD2DA1"/>
    <w:multiLevelType w:val="multilevel"/>
    <w:tmpl w:val="23141942"/>
    <w:lvl w:ilvl="0">
      <w:start w:val="1"/>
      <w:numFmt w:val="bullet"/>
      <w:pStyle w:val="EFSABULLETS1"/>
      <w:lvlText w:val="n"/>
      <w:lvlJc w:val="left"/>
      <w:pPr>
        <w:ind w:left="567" w:hanging="567"/>
      </w:pPr>
      <w:rPr>
        <w:rFonts w:ascii="Wingdings" w:hAnsi="Wingdings" w:hint="default"/>
        <w:color w:val="DE7008"/>
      </w:rPr>
    </w:lvl>
    <w:lvl w:ilvl="1">
      <w:start w:val="1"/>
      <w:numFmt w:val="bullet"/>
      <w:lvlText w:val=""/>
      <w:lvlJc w:val="left"/>
      <w:pPr>
        <w:ind w:left="1134" w:hanging="567"/>
      </w:pPr>
      <w:rPr>
        <w:rFonts w:ascii="Wingdings" w:hAnsi="Wingdings" w:hint="default"/>
        <w:color w:val="DE7008"/>
      </w:rPr>
    </w:lvl>
    <w:lvl w:ilvl="2">
      <w:start w:val="1"/>
      <w:numFmt w:val="bullet"/>
      <w:lvlText w:val=""/>
      <w:lvlJc w:val="left"/>
      <w:pPr>
        <w:tabs>
          <w:tab w:val="num" w:pos="1701"/>
        </w:tabs>
        <w:ind w:left="1701" w:hanging="567"/>
      </w:pPr>
      <w:rPr>
        <w:rFonts w:ascii="Wingdings" w:hAnsi="Wingdings" w:hint="default"/>
        <w:color w:val="DE7008"/>
      </w:rPr>
    </w:lvl>
    <w:lvl w:ilvl="3">
      <w:start w:val="1"/>
      <w:numFmt w:val="bullet"/>
      <w:lvlText w:val=""/>
      <w:lvlJc w:val="left"/>
      <w:pPr>
        <w:tabs>
          <w:tab w:val="num" w:pos="2268"/>
        </w:tabs>
        <w:ind w:left="2268" w:hanging="567"/>
      </w:pPr>
      <w:rPr>
        <w:rFonts w:ascii="Wingdings" w:hAnsi="Wingdings" w:hint="default"/>
        <w:color w:val="DE7008"/>
      </w:rPr>
    </w:lvl>
    <w:lvl w:ilvl="4">
      <w:start w:val="1"/>
      <w:numFmt w:val="bullet"/>
      <w:lvlText w:val=""/>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cs="Times New Roman" w:hint="default"/>
      </w:rPr>
    </w:lvl>
    <w:lvl w:ilvl="6">
      <w:start w:val="1"/>
      <w:numFmt w:val="none"/>
      <w:lvlText w:val=""/>
      <w:lvlJc w:val="left"/>
      <w:pPr>
        <w:tabs>
          <w:tab w:val="num" w:pos="3969"/>
        </w:tabs>
        <w:ind w:left="3969" w:hanging="567"/>
      </w:pPr>
      <w:rPr>
        <w:rFonts w:cs="Times New Roman" w:hint="default"/>
      </w:rPr>
    </w:lvl>
    <w:lvl w:ilvl="7">
      <w:start w:val="1"/>
      <w:numFmt w:val="none"/>
      <w:lvlText w:val=""/>
      <w:lvlJc w:val="left"/>
      <w:pPr>
        <w:tabs>
          <w:tab w:val="num" w:pos="4536"/>
        </w:tabs>
        <w:ind w:left="4536" w:hanging="567"/>
      </w:pPr>
      <w:rPr>
        <w:rFonts w:cs="Times New Roman" w:hint="default"/>
      </w:rPr>
    </w:lvl>
    <w:lvl w:ilvl="8">
      <w:start w:val="1"/>
      <w:numFmt w:val="none"/>
      <w:lvlText w:val=""/>
      <w:lvlJc w:val="left"/>
      <w:pPr>
        <w:tabs>
          <w:tab w:val="num" w:pos="5103"/>
        </w:tabs>
        <w:ind w:left="5103" w:hanging="567"/>
      </w:pPr>
      <w:rPr>
        <w:rFonts w:cs="Times New Roman" w:hint="default"/>
      </w:rPr>
    </w:lvl>
  </w:abstractNum>
  <w:abstractNum w:abstractNumId="4">
    <w:nsid w:val="2B495222"/>
    <w:multiLevelType w:val="multilevel"/>
    <w:tmpl w:val="23141942"/>
    <w:numStyleLink w:val="EFSALISTBULLETS"/>
  </w:abstractNum>
  <w:abstractNum w:abstractNumId="5">
    <w:nsid w:val="2B8263F9"/>
    <w:multiLevelType w:val="hybridMultilevel"/>
    <w:tmpl w:val="4B9E720A"/>
    <w:lvl w:ilvl="0" w:tplc="ED5EB50A">
      <w:start w:val="1"/>
      <w:numFmt w:val="bullet"/>
      <w:lvlText w:val=""/>
      <w:lvlJc w:val="left"/>
      <w:pPr>
        <w:ind w:left="720" w:hanging="360"/>
      </w:pPr>
      <w:rPr>
        <w:rFonts w:ascii="Webdings" w:hAnsi="Webdings" w:hint="default"/>
        <w:color w:val="FF660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D23778"/>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30253401"/>
    <w:multiLevelType w:val="hybridMultilevel"/>
    <w:tmpl w:val="93E64A50"/>
    <w:lvl w:ilvl="0" w:tplc="5FAE08A2">
      <w:start w:val="1"/>
      <w:numFmt w:val="bullet"/>
      <w:lvlText w:val="n"/>
      <w:lvlJc w:val="left"/>
      <w:pPr>
        <w:ind w:left="720" w:hanging="360"/>
      </w:pPr>
      <w:rPr>
        <w:rFonts w:ascii="Wingdings" w:hAnsi="Wingdings" w:hint="default"/>
        <w:color w:val="DE7008"/>
      </w:rPr>
    </w:lvl>
    <w:lvl w:ilvl="1" w:tplc="5FAE08A2">
      <w:start w:val="1"/>
      <w:numFmt w:val="bullet"/>
      <w:lvlText w:val="n"/>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08860DF"/>
    <w:multiLevelType w:val="multilevel"/>
    <w:tmpl w:val="23141942"/>
    <w:numStyleLink w:val="EFSALISTBULLETS"/>
  </w:abstractNum>
  <w:abstractNum w:abstractNumId="9">
    <w:nsid w:val="415B7929"/>
    <w:multiLevelType w:val="hybridMultilevel"/>
    <w:tmpl w:val="71601376"/>
    <w:lvl w:ilvl="0" w:tplc="1F82261A">
      <w:start w:val="1"/>
      <w:numFmt w:val="bullet"/>
      <w:lvlText w:val="n"/>
      <w:lvlJc w:val="left"/>
      <w:pPr>
        <w:ind w:left="720" w:hanging="360"/>
      </w:pPr>
      <w:rPr>
        <w:rFonts w:ascii="Wingdings" w:hAnsi="Wingdings" w:hint="default"/>
        <w:color w:val="DE7008"/>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29094F"/>
    <w:multiLevelType w:val="hybridMultilevel"/>
    <w:tmpl w:val="A87AD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1A25C7"/>
    <w:multiLevelType w:val="hybridMultilevel"/>
    <w:tmpl w:val="CA3CE620"/>
    <w:lvl w:ilvl="0" w:tplc="392A7BF4">
      <w:start w:val="1"/>
      <w:numFmt w:val="decimal"/>
      <w:lvlText w:val="9.%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62D67C60"/>
    <w:multiLevelType w:val="multilevel"/>
    <w:tmpl w:val="23141942"/>
    <w:numStyleLink w:val="EFSALISTBULLETS"/>
  </w:abstractNum>
  <w:abstractNum w:abstractNumId="13">
    <w:nsid w:val="67FA29AE"/>
    <w:multiLevelType w:val="multilevel"/>
    <w:tmpl w:val="08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6B3B0D2A"/>
    <w:multiLevelType w:val="hybridMultilevel"/>
    <w:tmpl w:val="5E762A84"/>
    <w:lvl w:ilvl="0" w:tplc="91701C06">
      <w:start w:val="1"/>
      <w:numFmt w:val="decimal"/>
      <w:lvlText w:val="%1."/>
      <w:lvlJc w:val="left"/>
      <w:pPr>
        <w:ind w:left="717"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6BC815DA"/>
    <w:multiLevelType w:val="multilevel"/>
    <w:tmpl w:val="0F184D5E"/>
    <w:lvl w:ilvl="0">
      <w:start w:val="1"/>
      <w:numFmt w:val="decimal"/>
      <w:pStyle w:val="EFSAAGENDASUBTITLE1NUMBERED"/>
      <w:lvlText w:val="%1."/>
      <w:lvlJc w:val="left"/>
      <w:pPr>
        <w:ind w:left="360" w:hanging="360"/>
      </w:pPr>
      <w:rPr>
        <w:rFonts w:cs="Times New Roman"/>
      </w:rPr>
    </w:lvl>
    <w:lvl w:ilvl="1">
      <w:start w:val="1"/>
      <w:numFmt w:val="decimal"/>
      <w:pStyle w:val="EFSAAGENDASUBTITLE11NUMBERED"/>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6BD769F1"/>
    <w:multiLevelType w:val="multilevel"/>
    <w:tmpl w:val="23141942"/>
    <w:numStyleLink w:val="EFSALISTBULLETS"/>
  </w:abstractNum>
  <w:num w:numId="1">
    <w:abstractNumId w:val="10"/>
  </w:num>
  <w:num w:numId="2">
    <w:abstractNumId w:val="5"/>
  </w:num>
  <w:num w:numId="3">
    <w:abstractNumId w:val="9"/>
  </w:num>
  <w:num w:numId="4">
    <w:abstractNumId w:val="7"/>
  </w:num>
  <w:num w:numId="5">
    <w:abstractNumId w:val="1"/>
  </w:num>
  <w:num w:numId="6">
    <w:abstractNumId w:val="13"/>
  </w:num>
  <w:num w:numId="7">
    <w:abstractNumId w:val="2"/>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16"/>
  </w:num>
  <w:num w:numId="13">
    <w:abstractNumId w:val="16"/>
  </w:num>
  <w:num w:numId="14">
    <w:abstractNumId w:val="0"/>
  </w:num>
  <w:num w:numId="15">
    <w:abstractNumId w:val="3"/>
  </w:num>
  <w:num w:numId="16">
    <w:abstractNumId w:val="3"/>
  </w:num>
  <w:num w:numId="17">
    <w:abstractNumId w:val="0"/>
  </w:num>
  <w:num w:numId="18">
    <w:abstractNumId w:val="4"/>
  </w:num>
  <w:num w:numId="19">
    <w:abstractNumId w:val="0"/>
  </w:num>
  <w:num w:numId="20">
    <w:abstractNumId w:val="14"/>
  </w:num>
  <w:num w:numId="21">
    <w:abstractNumId w:val="11"/>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15"/>
  </w:num>
  <w:num w:numId="29">
    <w:abstractNumId w:val="6"/>
  </w:num>
  <w:num w:numId="30">
    <w:abstractNumId w:val="15"/>
  </w:num>
  <w:num w:numId="31">
    <w:abstractNumId w:val="15"/>
  </w:num>
  <w:num w:numId="32">
    <w:abstractNumId w:val="15"/>
  </w:num>
  <w:num w:numId="33">
    <w:abstractNumId w:val="15"/>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67"/>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58FD"/>
    <w:rsid w:val="0006297F"/>
    <w:rsid w:val="000E524F"/>
    <w:rsid w:val="0011784E"/>
    <w:rsid w:val="001247E3"/>
    <w:rsid w:val="001A4099"/>
    <w:rsid w:val="001D3C4B"/>
    <w:rsid w:val="002A5D52"/>
    <w:rsid w:val="00463A43"/>
    <w:rsid w:val="005146E1"/>
    <w:rsid w:val="00522A10"/>
    <w:rsid w:val="00534A05"/>
    <w:rsid w:val="006B15C7"/>
    <w:rsid w:val="006F35D3"/>
    <w:rsid w:val="007C6094"/>
    <w:rsid w:val="00823BE8"/>
    <w:rsid w:val="008458FD"/>
    <w:rsid w:val="00B62365"/>
    <w:rsid w:val="00BE3422"/>
    <w:rsid w:val="00F054D5"/>
    <w:rsid w:val="00FA6F6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sz w:val="22"/>
        <w:szCs w:val="22"/>
        <w:lang w:val="hu-HU" w:eastAsia="hu-HU"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footnote text" w:locked="1" w:semiHidden="1" w:uiPriority="9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footnote reference" w:locked="1" w:semiHidden="1" w:uiPriority="99" w:unhideWhenUsed="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146E1"/>
    <w:rPr>
      <w:lang w:val="en-GB" w:eastAsia="en-US"/>
    </w:rPr>
  </w:style>
  <w:style w:type="paragraph" w:styleId="Heading1">
    <w:name w:val="heading 1"/>
    <w:basedOn w:val="Normal"/>
    <w:next w:val="Normal"/>
    <w:link w:val="Heading1Char"/>
    <w:uiPriority w:val="99"/>
    <w:qFormat/>
    <w:rsid w:val="00463A43"/>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semiHidden/>
    <w:locked/>
    <w:rsid w:val="00463A43"/>
    <w:rPr>
      <w:rFonts w:ascii="Cambria" w:hAnsi="Cambria" w:cs="Times New Roman"/>
      <w:b/>
      <w:bCs/>
      <w:color w:val="365F91"/>
      <w:sz w:val="28"/>
      <w:szCs w:val="28"/>
      <w:lang w:eastAsia="en-US"/>
    </w:rPr>
  </w:style>
  <w:style w:type="paragraph" w:styleId="Header">
    <w:name w:val="header"/>
    <w:basedOn w:val="Normal"/>
    <w:link w:val="HeaderChar"/>
    <w:uiPriority w:val="99"/>
    <w:semiHidden/>
    <w:rsid w:val="005146E1"/>
    <w:pPr>
      <w:tabs>
        <w:tab w:val="center" w:pos="4513"/>
        <w:tab w:val="right" w:pos="9026"/>
      </w:tabs>
    </w:pPr>
    <w:rPr>
      <w:lang w:val="hu-HU"/>
    </w:rPr>
  </w:style>
  <w:style w:type="character" w:customStyle="1" w:styleId="HeaderChar">
    <w:name w:val="Header Char"/>
    <w:basedOn w:val="DefaultParagraphFont"/>
    <w:link w:val="Header"/>
    <w:uiPriority w:val="99"/>
    <w:semiHidden/>
    <w:locked/>
    <w:rsid w:val="005146E1"/>
    <w:rPr>
      <w:sz w:val="22"/>
      <w:lang w:eastAsia="en-US"/>
    </w:rPr>
  </w:style>
  <w:style w:type="paragraph" w:styleId="Footer">
    <w:name w:val="footer"/>
    <w:basedOn w:val="Normal"/>
    <w:link w:val="FooterChar"/>
    <w:uiPriority w:val="99"/>
    <w:semiHidden/>
    <w:rsid w:val="005146E1"/>
    <w:pPr>
      <w:tabs>
        <w:tab w:val="center" w:pos="4513"/>
        <w:tab w:val="right" w:pos="9026"/>
      </w:tabs>
    </w:pPr>
    <w:rPr>
      <w:lang w:val="hu-HU"/>
    </w:rPr>
  </w:style>
  <w:style w:type="character" w:customStyle="1" w:styleId="FooterChar">
    <w:name w:val="Footer Char"/>
    <w:basedOn w:val="DefaultParagraphFont"/>
    <w:link w:val="Footer"/>
    <w:uiPriority w:val="99"/>
    <w:semiHidden/>
    <w:locked/>
    <w:rsid w:val="005146E1"/>
    <w:rPr>
      <w:sz w:val="22"/>
      <w:lang w:eastAsia="en-US"/>
    </w:rPr>
  </w:style>
  <w:style w:type="paragraph" w:customStyle="1" w:styleId="EFSABODYCOPY">
    <w:name w:val="EFSA BODY COPY"/>
    <w:link w:val="EFSABODYCOPYChar"/>
    <w:uiPriority w:val="99"/>
    <w:rsid w:val="005146E1"/>
    <w:pPr>
      <w:spacing w:after="120"/>
    </w:pPr>
    <w:rPr>
      <w:sz w:val="20"/>
      <w:lang w:eastAsia="en-US"/>
    </w:rPr>
  </w:style>
  <w:style w:type="character" w:customStyle="1" w:styleId="EFSABODYCOPYChar">
    <w:name w:val="EFSA BODY COPY Char"/>
    <w:link w:val="EFSABODYCOPY"/>
    <w:uiPriority w:val="99"/>
    <w:locked/>
    <w:rsid w:val="005146E1"/>
    <w:rPr>
      <w:sz w:val="22"/>
      <w:lang w:eastAsia="en-US"/>
    </w:rPr>
  </w:style>
  <w:style w:type="paragraph" w:customStyle="1" w:styleId="EFSABULLETS1">
    <w:name w:val="EFSA BULLETS 1"/>
    <w:basedOn w:val="EFSABODYCOPY"/>
    <w:link w:val="EFSABULLETS1Char"/>
    <w:uiPriority w:val="99"/>
    <w:rsid w:val="005146E1"/>
    <w:pPr>
      <w:numPr>
        <w:numId w:val="16"/>
      </w:numPr>
    </w:pPr>
  </w:style>
  <w:style w:type="paragraph" w:customStyle="1" w:styleId="EFSABULLETS2">
    <w:name w:val="EFSA BULLETS 2"/>
    <w:basedOn w:val="EFSABODYCOPY"/>
    <w:link w:val="EFSABULLETS2Char"/>
    <w:uiPriority w:val="99"/>
    <w:rsid w:val="005146E1"/>
    <w:pPr>
      <w:numPr>
        <w:ilvl w:val="1"/>
        <w:numId w:val="19"/>
      </w:numPr>
      <w:contextualSpacing/>
    </w:pPr>
  </w:style>
  <w:style w:type="character" w:customStyle="1" w:styleId="EFSABULLETS1Char">
    <w:name w:val="EFSA BULLETS 1 Char"/>
    <w:link w:val="EFSABULLETS1"/>
    <w:uiPriority w:val="99"/>
    <w:locked/>
    <w:rsid w:val="005146E1"/>
    <w:rPr>
      <w:sz w:val="22"/>
      <w:lang w:eastAsia="en-US"/>
    </w:rPr>
  </w:style>
  <w:style w:type="table" w:styleId="TableGrid">
    <w:name w:val="Table Grid"/>
    <w:basedOn w:val="TableNormal"/>
    <w:uiPriority w:val="99"/>
    <w:rsid w:val="005146E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FSABULLETS2Char">
    <w:name w:val="EFSA BULLETS 2 Char"/>
    <w:link w:val="EFSABULLETS2"/>
    <w:uiPriority w:val="99"/>
    <w:locked/>
    <w:rsid w:val="005146E1"/>
    <w:rPr>
      <w:sz w:val="22"/>
      <w:lang w:eastAsia="en-US"/>
    </w:rPr>
  </w:style>
  <w:style w:type="paragraph" w:customStyle="1" w:styleId="EFSAPAGENUMBER">
    <w:name w:val="EFSA PAGE NUMBER"/>
    <w:basedOn w:val="Footer"/>
    <w:link w:val="EFSAPAGENUMBERChar"/>
    <w:uiPriority w:val="99"/>
    <w:rsid w:val="005146E1"/>
    <w:pPr>
      <w:framePr w:w="74" w:h="556" w:hSpace="181" w:vSpace="181" w:wrap="around" w:vAnchor="page" w:hAnchor="page" w:x="11012" w:y="16200"/>
      <w:pBdr>
        <w:left w:val="single" w:sz="8" w:space="1" w:color="DE7008"/>
      </w:pBdr>
      <w:jc w:val="right"/>
    </w:pPr>
    <w:rPr>
      <w:b/>
    </w:rPr>
  </w:style>
  <w:style w:type="paragraph" w:customStyle="1" w:styleId="EFSAFOOTER">
    <w:name w:val="EFSA FOOTER"/>
    <w:basedOn w:val="EFSABODYCOPY"/>
    <w:link w:val="EFSAFOOTERChar"/>
    <w:uiPriority w:val="99"/>
    <w:rsid w:val="005146E1"/>
    <w:pPr>
      <w:spacing w:after="0"/>
      <w:jc w:val="center"/>
    </w:pPr>
    <w:rPr>
      <w:color w:val="171796"/>
      <w:sz w:val="16"/>
      <w:szCs w:val="16"/>
    </w:rPr>
  </w:style>
  <w:style w:type="character" w:customStyle="1" w:styleId="EFSAPAGENUMBERChar">
    <w:name w:val="EFSA PAGE NUMBER Char"/>
    <w:link w:val="EFSAPAGENUMBER"/>
    <w:uiPriority w:val="99"/>
    <w:locked/>
    <w:rsid w:val="005146E1"/>
    <w:rPr>
      <w:b/>
      <w:sz w:val="22"/>
      <w:lang w:eastAsia="en-US"/>
    </w:rPr>
  </w:style>
  <w:style w:type="character" w:customStyle="1" w:styleId="EFSAFOOTERChar">
    <w:name w:val="EFSA FOOTER Char"/>
    <w:link w:val="EFSAFOOTER"/>
    <w:uiPriority w:val="99"/>
    <w:locked/>
    <w:rsid w:val="005146E1"/>
    <w:rPr>
      <w:color w:val="171796"/>
      <w:sz w:val="16"/>
      <w:lang w:eastAsia="en-US"/>
    </w:rPr>
  </w:style>
  <w:style w:type="table" w:customStyle="1" w:styleId="EFSATABLE">
    <w:name w:val="EFSA TABLE"/>
    <w:basedOn w:val="TableGrid"/>
    <w:uiPriority w:val="99"/>
    <w:rsid w:val="005146E1"/>
    <w:tblPr>
      <w:tblInd w:w="0" w:type="dxa"/>
      <w:tblBorders>
        <w:bottom w:val="dotted" w:sz="4" w:space="0" w:color="auto"/>
        <w:insideH w:val="dotted" w:sz="4" w:space="0" w:color="auto"/>
      </w:tblBorders>
      <w:tblCellMar>
        <w:top w:w="0" w:type="dxa"/>
        <w:left w:w="108" w:type="dxa"/>
        <w:bottom w:w="0" w:type="dxa"/>
        <w:right w:w="108" w:type="dxa"/>
      </w:tblCellMar>
    </w:tblPr>
    <w:trPr>
      <w:cantSplit/>
    </w:trPr>
    <w:tblStylePr w:type="firstRow">
      <w:pPr>
        <w:spacing w:beforeLines="0" w:beforeAutospacing="0" w:afterLines="0" w:afterAutospacing="0"/>
        <w:contextualSpacing/>
      </w:pPr>
      <w:rPr>
        <w:rFonts w:ascii="Times New Roman" w:eastAsia="Times New Roman" w:cs="Times New Roman"/>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Times New Roman" w:eastAsia="Times New Roman" w:cs="Times New Roman"/>
        <w:sz w:val="20"/>
      </w:rPr>
    </w:tblStylePr>
  </w:style>
  <w:style w:type="table" w:styleId="LightList-Accent6">
    <w:name w:val="Light List Accent 6"/>
    <w:basedOn w:val="TableNormal"/>
    <w:uiPriority w:val="99"/>
    <w:rsid w:val="005146E1"/>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uiPriority w:val="99"/>
    <w:rsid w:val="005146E1"/>
    <w:rPr>
      <w:sz w:val="18"/>
      <w:lang w:val="hu-HU"/>
    </w:rPr>
  </w:style>
  <w:style w:type="paragraph" w:customStyle="1" w:styleId="EFSATABLEHEADERROW">
    <w:name w:val="EFSA TABLE HEADER ROW"/>
    <w:basedOn w:val="Normal"/>
    <w:link w:val="EFSATABLEHEADERROWChar"/>
    <w:uiPriority w:val="99"/>
    <w:rsid w:val="005146E1"/>
    <w:pPr>
      <w:contextualSpacing/>
    </w:pPr>
    <w:rPr>
      <w:color w:val="FFFFFF"/>
      <w:sz w:val="20"/>
      <w:lang w:val="hu-HU"/>
    </w:rPr>
  </w:style>
  <w:style w:type="character" w:customStyle="1" w:styleId="EFSATABLECONTENTChar">
    <w:name w:val="EFSA TABLE CONTENT Char"/>
    <w:link w:val="EFSATABLECONTENT"/>
    <w:uiPriority w:val="99"/>
    <w:locked/>
    <w:rsid w:val="005146E1"/>
    <w:rPr>
      <w:sz w:val="22"/>
      <w:lang w:eastAsia="en-US"/>
    </w:rPr>
  </w:style>
  <w:style w:type="paragraph" w:styleId="BalloonText">
    <w:name w:val="Balloon Text"/>
    <w:basedOn w:val="Normal"/>
    <w:link w:val="BalloonTextChar"/>
    <w:uiPriority w:val="99"/>
    <w:semiHidden/>
    <w:rsid w:val="005146E1"/>
    <w:rPr>
      <w:rFonts w:ascii="Tahoma" w:hAnsi="Tahoma"/>
      <w:sz w:val="16"/>
      <w:szCs w:val="16"/>
      <w:lang w:val="hu-HU"/>
    </w:rPr>
  </w:style>
  <w:style w:type="character" w:customStyle="1" w:styleId="BalloonTextChar">
    <w:name w:val="Balloon Text Char"/>
    <w:basedOn w:val="DefaultParagraphFont"/>
    <w:link w:val="BalloonText"/>
    <w:uiPriority w:val="99"/>
    <w:semiHidden/>
    <w:locked/>
    <w:rsid w:val="005146E1"/>
    <w:rPr>
      <w:rFonts w:ascii="Tahoma" w:hAnsi="Tahoma"/>
      <w:sz w:val="16"/>
      <w:lang w:eastAsia="en-US"/>
    </w:rPr>
  </w:style>
  <w:style w:type="character" w:customStyle="1" w:styleId="EFSATABLEHEADERROWChar">
    <w:name w:val="EFSA TABLE HEADER ROW Char"/>
    <w:link w:val="EFSATABLEHEADERROW"/>
    <w:uiPriority w:val="99"/>
    <w:locked/>
    <w:rsid w:val="005146E1"/>
    <w:rPr>
      <w:color w:val="FFFFFF"/>
      <w:sz w:val="22"/>
      <w:lang w:eastAsia="en-US"/>
    </w:rPr>
  </w:style>
  <w:style w:type="paragraph" w:customStyle="1" w:styleId="EFSAFOOTNOTE">
    <w:name w:val="EFSA FOOTNOTE"/>
    <w:basedOn w:val="EFSABODYCOPY"/>
    <w:link w:val="EFSAFOOTNOTEChar"/>
    <w:uiPriority w:val="99"/>
    <w:rsid w:val="005146E1"/>
    <w:pPr>
      <w:spacing w:after="0"/>
    </w:pPr>
    <w:rPr>
      <w:sz w:val="16"/>
    </w:rPr>
  </w:style>
  <w:style w:type="character" w:customStyle="1" w:styleId="EFSAFOOTNOTEChar">
    <w:name w:val="EFSA FOOTNOTE Char"/>
    <w:link w:val="EFSAFOOTNOTE"/>
    <w:uiPriority w:val="99"/>
    <w:locked/>
    <w:rsid w:val="005146E1"/>
    <w:rPr>
      <w:sz w:val="22"/>
      <w:lang w:eastAsia="en-US"/>
    </w:rPr>
  </w:style>
  <w:style w:type="character" w:styleId="Hyperlink">
    <w:name w:val="Hyperlink"/>
    <w:basedOn w:val="EFSABODYCOPYChar"/>
    <w:uiPriority w:val="99"/>
    <w:rsid w:val="005146E1"/>
    <w:rPr>
      <w:rFonts w:ascii="Verdana" w:hAnsi="Verdana" w:cs="Times New Roman"/>
      <w:color w:val="0000FF"/>
      <w:sz w:val="22"/>
      <w:szCs w:val="22"/>
      <w:u w:val="single"/>
      <w:lang w:eastAsia="en-US" w:bidi="ar-SA"/>
    </w:rPr>
  </w:style>
  <w:style w:type="paragraph" w:customStyle="1" w:styleId="EFSAAGENDATITLE">
    <w:name w:val="EFSA AGENDA TITLE"/>
    <w:basedOn w:val="EFSABODYCOPY"/>
    <w:uiPriority w:val="99"/>
    <w:rsid w:val="00463A43"/>
    <w:pPr>
      <w:spacing w:before="240"/>
      <w:jc w:val="center"/>
    </w:pPr>
    <w:rPr>
      <w:color w:val="DE7008"/>
      <w:sz w:val="36"/>
      <w:szCs w:val="36"/>
    </w:rPr>
  </w:style>
  <w:style w:type="paragraph" w:customStyle="1" w:styleId="EFSAAGENDASUBTITLECENTERED">
    <w:name w:val="EFSA AGENDA SUBTITLE CENTERED"/>
    <w:basedOn w:val="EFSABODYCOPY"/>
    <w:link w:val="EFSAAGENDASUBTITLECENTEREDChar"/>
    <w:uiPriority w:val="99"/>
    <w:rsid w:val="005146E1"/>
    <w:pPr>
      <w:jc w:val="center"/>
    </w:pPr>
    <w:rPr>
      <w:b/>
      <w:sz w:val="24"/>
      <w:szCs w:val="24"/>
    </w:rPr>
  </w:style>
  <w:style w:type="paragraph" w:customStyle="1" w:styleId="EFSAAGENDASUBTITLE1NUMBERED">
    <w:name w:val="EFSA AGENDA SUBTITLE 1 NUMBERED"/>
    <w:basedOn w:val="EFSABODYCOPY"/>
    <w:next w:val="EFSABODYCOPY"/>
    <w:link w:val="EFSAAGENDASUBTITLE1NUMBEREDChar"/>
    <w:uiPriority w:val="99"/>
    <w:rsid w:val="005146E1"/>
    <w:pPr>
      <w:numPr>
        <w:numId w:val="28"/>
      </w:numPr>
      <w:spacing w:before="120"/>
    </w:pPr>
    <w:rPr>
      <w:b/>
      <w:sz w:val="24"/>
      <w:szCs w:val="24"/>
    </w:rPr>
  </w:style>
  <w:style w:type="character" w:styleId="FootnoteReference">
    <w:name w:val="footnote reference"/>
    <w:basedOn w:val="DefaultParagraphFont"/>
    <w:uiPriority w:val="99"/>
    <w:rsid w:val="005146E1"/>
    <w:rPr>
      <w:rFonts w:ascii="Verdana" w:hAnsi="Verdana" w:cs="Times New Roman"/>
      <w:sz w:val="20"/>
      <w:vertAlign w:val="superscript"/>
    </w:rPr>
  </w:style>
  <w:style w:type="paragraph" w:customStyle="1" w:styleId="EFSAAGENDASUBTITLE1">
    <w:name w:val="EFSA AGENDA SUBTITLE 1"/>
    <w:basedOn w:val="EFSABODYCOPY"/>
    <w:uiPriority w:val="99"/>
    <w:rsid w:val="005146E1"/>
    <w:pPr>
      <w:spacing w:before="120"/>
    </w:pPr>
  </w:style>
  <w:style w:type="paragraph" w:customStyle="1" w:styleId="EFSAAGENDASUBTITLE11NUMBERED">
    <w:name w:val="EFSA AGENDA SUBTITLE 1.1 NUMBERED"/>
    <w:basedOn w:val="EFSABODYCOPY"/>
    <w:link w:val="EFSAAGENDASUBTITLE11NUMBEREDChar"/>
    <w:uiPriority w:val="99"/>
    <w:rsid w:val="005146E1"/>
    <w:pPr>
      <w:numPr>
        <w:ilvl w:val="1"/>
        <w:numId w:val="28"/>
      </w:numPr>
    </w:pPr>
    <w:rPr>
      <w:b/>
      <w:sz w:val="24"/>
      <w:szCs w:val="24"/>
    </w:rPr>
  </w:style>
  <w:style w:type="character" w:customStyle="1" w:styleId="EFSAAGENDASUBTITLECENTEREDChar">
    <w:name w:val="EFSA AGENDA SUBTITLE CENTERED Char"/>
    <w:link w:val="EFSAAGENDASUBTITLECENTERED"/>
    <w:uiPriority w:val="99"/>
    <w:locked/>
    <w:rsid w:val="001D3C4B"/>
    <w:rPr>
      <w:b/>
      <w:sz w:val="24"/>
      <w:lang w:eastAsia="en-US"/>
    </w:rPr>
  </w:style>
  <w:style w:type="character" w:customStyle="1" w:styleId="EFSAAGENDASUBTITLE1NUMBEREDChar">
    <w:name w:val="EFSA AGENDA SUBTITLE 1 NUMBERED Char"/>
    <w:link w:val="EFSAAGENDASUBTITLE1NUMBERED"/>
    <w:uiPriority w:val="99"/>
    <w:locked/>
    <w:rsid w:val="001D3C4B"/>
    <w:rPr>
      <w:b/>
      <w:sz w:val="24"/>
      <w:lang w:eastAsia="en-US"/>
    </w:rPr>
  </w:style>
  <w:style w:type="character" w:customStyle="1" w:styleId="EFSAAGENDASUBTITLE11NUMBEREDChar">
    <w:name w:val="EFSA AGENDA SUBTITLE 1.1 NUMBERED Char"/>
    <w:link w:val="EFSAAGENDASUBTITLE11NUMBERED"/>
    <w:uiPriority w:val="99"/>
    <w:locked/>
    <w:rsid w:val="001D3C4B"/>
    <w:rPr>
      <w:b/>
      <w:sz w:val="24"/>
      <w:lang w:eastAsia="en-US"/>
    </w:rPr>
  </w:style>
  <w:style w:type="paragraph" w:styleId="TOCHeading">
    <w:name w:val="TOC Heading"/>
    <w:basedOn w:val="Heading1"/>
    <w:next w:val="Normal"/>
    <w:uiPriority w:val="99"/>
    <w:qFormat/>
    <w:rsid w:val="00463A43"/>
    <w:pPr>
      <w:spacing w:line="276" w:lineRule="auto"/>
      <w:outlineLvl w:val="9"/>
    </w:pPr>
    <w:rPr>
      <w:lang w:val="en-US" w:eastAsia="ja-JP"/>
    </w:rPr>
  </w:style>
  <w:style w:type="paragraph" w:styleId="TOC2">
    <w:name w:val="toc 2"/>
    <w:basedOn w:val="Normal"/>
    <w:next w:val="Normal"/>
    <w:autoRedefine/>
    <w:uiPriority w:val="99"/>
    <w:rsid w:val="00463A43"/>
    <w:pPr>
      <w:spacing w:after="100" w:line="276" w:lineRule="auto"/>
      <w:ind w:left="220"/>
    </w:pPr>
    <w:rPr>
      <w:rFonts w:ascii="Calibri" w:eastAsia="Times New Roman" w:hAnsi="Calibri"/>
      <w:lang w:val="en-US" w:eastAsia="ja-JP"/>
    </w:rPr>
  </w:style>
  <w:style w:type="paragraph" w:styleId="TOC1">
    <w:name w:val="toc 1"/>
    <w:basedOn w:val="Normal"/>
    <w:next w:val="Normal"/>
    <w:autoRedefine/>
    <w:uiPriority w:val="99"/>
    <w:rsid w:val="00463A43"/>
    <w:pPr>
      <w:spacing w:after="100" w:line="276" w:lineRule="auto"/>
    </w:pPr>
    <w:rPr>
      <w:rFonts w:ascii="Calibri" w:eastAsia="Times New Roman" w:hAnsi="Calibri"/>
      <w:lang w:val="en-US" w:eastAsia="ja-JP"/>
    </w:rPr>
  </w:style>
  <w:style w:type="paragraph" w:styleId="TOC3">
    <w:name w:val="toc 3"/>
    <w:basedOn w:val="Normal"/>
    <w:next w:val="Normal"/>
    <w:autoRedefine/>
    <w:uiPriority w:val="99"/>
    <w:rsid w:val="00463A43"/>
    <w:pPr>
      <w:spacing w:after="100" w:line="276" w:lineRule="auto"/>
      <w:ind w:left="440"/>
    </w:pPr>
    <w:rPr>
      <w:rFonts w:ascii="Calibri" w:eastAsia="Times New Roman" w:hAnsi="Calibri"/>
      <w:lang w:val="en-US" w:eastAsia="ja-JP"/>
    </w:rPr>
  </w:style>
  <w:style w:type="paragraph" w:styleId="TOC4">
    <w:name w:val="toc 4"/>
    <w:basedOn w:val="Normal"/>
    <w:next w:val="Normal"/>
    <w:autoRedefine/>
    <w:uiPriority w:val="99"/>
    <w:rsid w:val="0006297F"/>
    <w:pPr>
      <w:spacing w:after="100"/>
      <w:ind w:left="660"/>
    </w:pPr>
  </w:style>
  <w:style w:type="numbering" w:customStyle="1" w:styleId="EFSALISTBULLETS">
    <w:name w:val="EFSA LIST BULLETS"/>
    <w:rsid w:val="009C298D"/>
    <w:pPr>
      <w:numPr>
        <w:numId w:val="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fsa.eu.int\fileserver\common\OfficeTemplates\Science\Panel_mtg_agen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Panel_mtg_agenda.dotx</Template>
  <TotalTime>3</TotalTime>
  <Pages>2</Pages>
  <Words>210</Words>
  <Characters>1106</Characters>
  <Application>Microsoft Office Word</Application>
  <DocSecurity>0</DocSecurity>
  <Lines>9</Lines>
  <Paragraphs>2</Paragraphs>
  <ScaleCrop>false</ScaleCrop>
  <Company>EFSA</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Introductory training on Standard sample description and FoodEx2</dc:title>
  <dc:subject/>
  <dc:creator>VERNAZZA Francesco</dc:creator>
  <cp:keywords/>
  <dc:description/>
  <cp:lastModifiedBy>VARGA Eniko</cp:lastModifiedBy>
  <cp:revision>4</cp:revision>
  <cp:lastPrinted>2014-04-04T10:01:00Z</cp:lastPrinted>
  <dcterms:created xsi:type="dcterms:W3CDTF">2015-06-15T13:15:00Z</dcterms:created>
  <dcterms:modified xsi:type="dcterms:W3CDTF">2015-06-16T14:03:00Z</dcterms:modified>
</cp:coreProperties>
</file>